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 о проведении общественных обсуждений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объекта экологической экспертизы – «Проект технической документации на линии по утилизации отходов «ECOGOLD-400», «ECOGOLD-700», «ECOGOLD-900», «ECOGOLD-1100», «ECOGOLD-1400», «ECOGOLD-2000», включая предварительные материалы оценки воздействия на окружающую среду (ОВОС)</w:t>
      </w:r>
    </w:p>
    <w:p>
      <w:pPr>
        <w:pStyle w:val="8"/>
        <w:shd w:val="clear" w:color="auto" w:fill="FFFFFF"/>
        <w:jc w:val="both"/>
      </w:pPr>
      <w:r>
        <w:t>В соответствии с действующим природоохранным законодательством Российской Федерации (Федеральный закон от 10.01.2002 № 7-ФЗ «Об охране окружающей среды», Федеральный закон от 23.11.1995 № 174-ФЗ «Об экологической экспертизе», приказ Минприроды России от 01.12.2020 № 999 «Об утверждении требований к материалам оценки воздействия на окружающую среду»), Постановлением города Новосибирска от 12.01.2022 № 43 «О Порядке организации общественных обсуждений в рамках оценки воздействия на окружающую среду планируемой (намечаемой) хозяйственной и иной деятельности в городе Новосибирске», ООО «ЭкоГолдСтандартЭкспорт» уведомляет о проведении общественных обсуждений с гражданами и общественными организациями (объединениями) объекта экологической экспертизы: «Проект технической документации на линии по утилизации отходов «ECOGOLD-400», «ECOGOLD-700», «ECOGOLD-900», «ECOGOLD-1100», «ECOGOLD-1400», «ECOGOLD-2000», включая предварительные материалы оценки воздействия на окружающую среду (ОВОС)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b/>
        </w:rPr>
        <w:t>Данные заказчика работ по оценке воздействия на окружающую среду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Наименование: Общество с ограниченной ответственностью «ЭкоГолдСтандартЭкспорт» (ООО «ЭГСЭ»)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ОГРН 1175476018398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ИНН 5408014143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Юридический адрес: 630090, Новосибирская область, г. Новосибирск, ул. Демакова, д. 30/1, этаж 1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>Фактический адрес: 630090, Новосибирская область, г. Новосибирск, ул. Демакова, д. 30/1, этаж 1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Телефон: 8 (383) 332-14-40, адрес электронной почты: 3321440@mail.ru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b/>
        </w:rPr>
        <w:t>Данные исполнителя работ по оценке воздействия на окружающую среду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Наименование: Общество с ограниченной ответственностью «Фирма Триада» (ООО «Фирма Триада»)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ОГРН 1037700052631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ИНН 7701010056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Юридический адрес 115547, город Москва, Михневская ул., д. 7 к. 2, помещ. 8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Фактический адрес: 115547, город Москва, Михневская ул., д. 7 к. 2, помещ. 8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Телефон 8 (495) 324-10-10, адрес электронной почты info@triadacompany.ru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</w:rPr>
        <w:t>Данные органа местного самоуправления, ответственного за организацию общественных обсуждений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Наименование: Структурное подразделение мэрии города Новосибирска - департамент энергетики, жилищного и коммунального хозяйства города.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 xml:space="preserve">Юридический и фактический адрес: 630099, Российская Федерация, Новосибирская область, город Новосибирск, ул. Трудовая, 1;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>Телефон 8 (383) 228-88-00, адрес электронной почты NLapshina@admnsk.ru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Адрес сайта: http://www.degkh.ru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</w:rPr>
        <w:t>Наименование планируемой (намечаемой) хозяйственной и иной деятельности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  <w:b w:val="0"/>
        </w:rPr>
        <w:t>Наименование планируемой (намечаемой) хозяйственной и иной деятельности:</w:t>
      </w:r>
      <w:r>
        <w:rPr>
          <w:b/>
        </w:rPr>
        <w:t> </w:t>
      </w:r>
      <w:r>
        <w:t>«Проект технической документации на линии по утилизации отходов «ECOGOLD-400», «ECOGOLD-700», «ECOGOLD-900», «ECOGOLD-1100», «ECOGOLD-1400», «ECOGOLD-2000»</w:t>
      </w:r>
    </w:p>
    <w:p>
      <w:pPr>
        <w:pStyle w:val="8"/>
        <w:shd w:val="clear" w:color="auto" w:fill="FFFFFF"/>
        <w:jc w:val="both"/>
      </w:pPr>
      <w:r>
        <w:rPr>
          <w:rStyle w:val="6"/>
        </w:rPr>
        <w:t>Цель планируемой (намечаемой) хозяйственной и иной деятельности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rPr>
          <w:rStyle w:val="6"/>
          <w:b w:val="0"/>
        </w:rPr>
        <w:t>Цель планируемой (намечаемой) хозяйственной и иной деятельности:</w:t>
      </w:r>
      <w:r>
        <w:t> утилизация отходов на линиях по утилизации отходов «ECOGOLD-400», «ECOGOLD-700», «ECOGOLD-900», «ECOGOLD-1100», «ECOGOLD-1400», «ECOGOLD-2000»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</w:rPr>
        <w:t>Предварительное место реализации планируемой (намечаемой) хозяйственной и иной деятельности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Fonts w:cs="Arial"/>
        </w:rPr>
      </w:pPr>
      <w:r>
        <w:rPr>
          <w:rStyle w:val="6"/>
          <w:b w:val="0"/>
        </w:rPr>
        <w:t>Предварительное место реализации планируемой (намечаемой) хозяйственной и иной деятельности:</w:t>
      </w:r>
      <w:r>
        <w:rPr>
          <w:b/>
        </w:rPr>
        <w:t> </w:t>
      </w:r>
      <w:r>
        <w:t xml:space="preserve">территория </w:t>
      </w:r>
      <w:r>
        <w:rPr>
          <w:rFonts w:cs="Arial"/>
        </w:rPr>
        <w:t>Российской Федерации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</w:rPr>
        <w:t>Планируемые сроки проведения оценки воздействия на окружающую среду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rPr>
          <w:rStyle w:val="6"/>
          <w:b w:val="0"/>
        </w:rPr>
        <w:t xml:space="preserve">Планируемые сроки проведения оценки воздействия на окружающую среду: </w:t>
      </w:r>
      <w:r>
        <w:t>01.07.2023 – 30.01.2024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</w:rPr>
        <w:t>Место и сроки доступности объекта общественного обсуждения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6"/>
          <w:b w:val="0"/>
        </w:rPr>
      </w:pPr>
      <w:r>
        <w:rPr>
          <w:rStyle w:val="6"/>
          <w:b w:val="0"/>
        </w:rPr>
        <w:t>Место доступности объекта общественного обсуждения: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>Структурное подразделение мэрии города Новосибирска – департамент энергетики, жилищного и коммунального хозяйства города по адресу: 630099, г. Новосибирск, ул. Трудовая, 1, комитет охраны окружающей среды мэрии города Новосибирска, каб. 143, т. 8 (383) 228-88-07, пн.-пт. с 9:00 до 17:00;</w:t>
      </w:r>
      <w:r>
        <w:rPr>
          <w:color w:val="FF0000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>ООО «ЭкоГолдСтандартЭкспорт»</w:t>
      </w:r>
      <w:r>
        <w:rPr>
          <w:color w:val="FF0000"/>
        </w:rPr>
        <w:t xml:space="preserve"> </w:t>
      </w:r>
      <w:r>
        <w:t>по адресу:</w:t>
      </w:r>
      <w:r>
        <w:rPr>
          <w:color w:val="FF0000"/>
        </w:rPr>
        <w:t xml:space="preserve"> </w:t>
      </w:r>
      <w:r>
        <w:t>630090, Новосибирская область, г. Новосибирск, ул. Демакова, д. 30/1, этаж 1</w:t>
      </w:r>
    </w:p>
    <w:p>
      <w:pPr>
        <w:pStyle w:val="8"/>
        <w:spacing w:before="0" w:beforeAutospacing="0" w:after="0" w:afterAutospacing="0"/>
        <w:jc w:val="both"/>
      </w:pPr>
      <w:r>
        <w:rPr>
          <w:rStyle w:val="6"/>
          <w:b w:val="0"/>
        </w:rPr>
        <w:t>Срок доступности</w:t>
      </w:r>
      <w:r>
        <w:rPr>
          <w:b/>
        </w:rPr>
        <w:t xml:space="preserve"> </w:t>
      </w:r>
      <w:r>
        <w:rPr>
          <w:rStyle w:val="6"/>
          <w:b w:val="0"/>
        </w:rPr>
        <w:t xml:space="preserve">объекта общественного обсуждения: </w:t>
      </w:r>
      <w:r>
        <w:t>с 21.12.2023 г. по 20.01.2024 г.</w:t>
      </w: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</w:rPr>
        <w:t>Предполагаемая форма и срок проведения общественных обсуждений. Форма представления замечаний и предложений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rPr>
          <w:rStyle w:val="6"/>
          <w:b w:val="0"/>
        </w:rPr>
        <w:t>Форма проведения общественных обсуждений: </w:t>
      </w:r>
      <w:r>
        <w:t>общественные слушания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Дата и время проведения общественных слушаний:</w:t>
      </w:r>
      <w:r>
        <w:rPr>
          <w:color w:val="FF0000"/>
        </w:rPr>
        <w:t xml:space="preserve"> </w:t>
      </w:r>
      <w:r>
        <w:t>10.01.2024 г. в 14.00 часов по местному времени.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t>Место проведения общественных слушаний:</w:t>
      </w:r>
      <w:r>
        <w:rPr>
          <w:b/>
        </w:rPr>
        <w:t xml:space="preserve"> </w:t>
      </w:r>
      <w:r>
        <w:t>Структурное подразделение мэрии города Новосибирска – департамент энергетики, жилищного и коммунального хозяйства города: 630099, Российская Федерация, Новосибирская область, город Новосибирск, ул. Трудовая, 1, зал заседаний, 1 этаж.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rPr>
          <w:rStyle w:val="6"/>
          <w:b w:val="0"/>
        </w:rPr>
        <w:t>Форма представления замечаний и предложений:</w:t>
      </w:r>
      <w:r>
        <w:rPr>
          <w:rStyle w:val="6"/>
        </w:rPr>
        <w:t> </w:t>
      </w:r>
      <w:r>
        <w:t>запись в журнале учета замечаний и предложений общественности, в письменном и в электронном виде.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4"/>
          <w:i w:val="0"/>
        </w:rPr>
      </w:pPr>
      <w:r>
        <w:t xml:space="preserve">Замечания, комментарии и предложения принимаются с 21.12.2023 г. по 20.01.2024 г., а также в течение 10 календарных дней после окончания срока проведения общественных обсуждений с 21.01.2024 г. по 30.01.2024 г. </w:t>
      </w:r>
      <w:r>
        <w:rPr>
          <w:rStyle w:val="4"/>
          <w:i w:val="0"/>
        </w:rPr>
        <w:t>в письменном и электронном виде по адресам: 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>-</w:t>
      </w:r>
      <w:r>
        <w:rPr>
          <w:color w:val="FF0000"/>
        </w:rPr>
        <w:t xml:space="preserve"> </w:t>
      </w:r>
      <w:r>
        <w:t xml:space="preserve">Структурное подразделение мэрии города Новосибирска – департамент энергетики, жилищного и коммунального хозяйства города по адресу: 630099, г. Новосибирск, ул. Трудовая, 1, комитет охраны окружающей среды мэрии города Новосибирска, каб. 143, т. 8 (383) 228-88-07, пн.-пт. с 9:00 до 17:00; адрес электронной почты: NLapshina@admnsk.ru   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-</w:t>
      </w:r>
      <w:r>
        <w:rPr>
          <w:color w:val="FF0000"/>
        </w:rPr>
        <w:t xml:space="preserve"> </w:t>
      </w:r>
      <w:r>
        <w:t>ООО «ЭкоГолдСтандартЭкспорт»</w:t>
      </w:r>
      <w:r>
        <w:rPr>
          <w:color w:val="FF0000"/>
        </w:rPr>
        <w:t xml:space="preserve"> </w:t>
      </w:r>
      <w:r>
        <w:t>по адресу: 630090, Новосибирская область, г</w:t>
      </w:r>
      <w:r>
        <w:rPr>
          <w:color w:val="000000"/>
        </w:rPr>
        <w:t>. Новосибирск, ул. Демакова 30/1</w:t>
      </w:r>
      <w:r>
        <w:t>, адрес электронной почты: 3321440@mail.ru</w:t>
      </w:r>
    </w:p>
    <w:p>
      <w:pPr>
        <w:pStyle w:val="8"/>
        <w:shd w:val="clear" w:color="auto" w:fill="FFFFFF"/>
        <w:jc w:val="both"/>
        <w:rPr>
          <w:rStyle w:val="6"/>
        </w:rPr>
      </w:pPr>
    </w:p>
    <w:p>
      <w:pPr>
        <w:pStyle w:val="8"/>
        <w:shd w:val="clear" w:color="auto" w:fill="FFFFFF"/>
        <w:jc w:val="both"/>
        <w:rPr>
          <w:b/>
        </w:rPr>
      </w:pPr>
      <w:r>
        <w:rPr>
          <w:rStyle w:val="6"/>
        </w:rPr>
        <w:t>Контактные данные ответственных лиц со стороны заказчика и органа местного самоуправления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 xml:space="preserve">Контактные данные ответственных лиц со стороны заказчика: 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директор Здоровица Сергей Иванович, тел. 8-993-029-97-45;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коммерческий директор Холкин Юрий Валерьевич, тел. </w:t>
      </w:r>
      <w:r>
        <w:rPr>
          <w:rStyle w:val="11"/>
          <w:color w:val="000000"/>
        </w:rPr>
        <w:t>8-951-394-82-47</w:t>
      </w:r>
      <w:r>
        <w:t>;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>инженер-технолог Борисовский Александр Александрович 8-951-370-22-70;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>инженер-технолог Пахомов Роман Вячеславович 8-913-767-17-15</w:t>
      </w:r>
      <w:r>
        <w:rPr>
          <w:color w:val="FF0000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>адрес электронной почты 3321440@mail.ru</w:t>
      </w:r>
    </w:p>
    <w:p>
      <w:pPr>
        <w:pStyle w:val="8"/>
        <w:shd w:val="clear" w:color="auto" w:fill="FFFFFF"/>
        <w:spacing w:before="0" w:beforeAutospacing="0" w:after="0" w:afterAutospacing="0"/>
        <w:jc w:val="both"/>
      </w:pPr>
      <w:r>
        <w:t xml:space="preserve">Контактные данные ответственных лиц со стороны органа местного самоуправления: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b/>
        </w:rPr>
      </w:pPr>
      <w:r>
        <w:t>консультант комитета охраны окружающей среды мэрии города Новосибирска, секретарь Лапшина Наталья Вячеславовна, тел. 8 (383) 228-88-07, адрес электронной почты: NLapshina@admnsk.ru.</w:t>
      </w:r>
    </w:p>
    <w:p>
      <w:pPr>
        <w:pStyle w:val="8"/>
        <w:shd w:val="clear" w:color="auto" w:fill="FFFFFF"/>
        <w:jc w:val="both"/>
        <w:rPr>
          <w:b/>
        </w:rPr>
      </w:pPr>
      <w:bookmarkStart w:id="0" w:name="_GoBack"/>
      <w:bookmarkEnd w:id="0"/>
    </w:p>
    <w:p>
      <w:pPr>
        <w:pStyle w:val="8"/>
        <w:shd w:val="clear" w:color="auto" w:fill="FFFFFF"/>
        <w:jc w:val="both"/>
        <w:rPr>
          <w:b/>
        </w:rPr>
      </w:pPr>
    </w:p>
    <w:p>
      <w:pPr>
        <w:pStyle w:val="8"/>
        <w:shd w:val="clear" w:color="auto" w:fill="FFFFFF"/>
        <w:jc w:val="both"/>
        <w:rPr>
          <w:b/>
        </w:rPr>
      </w:pPr>
    </w:p>
    <w:p>
      <w:pPr>
        <w:pStyle w:val="8"/>
        <w:shd w:val="clear" w:color="auto" w:fill="FFFFFF"/>
        <w:jc w:val="both"/>
      </w:pPr>
    </w:p>
    <w:p>
      <w:pPr>
        <w:pStyle w:val="8"/>
        <w:shd w:val="clear" w:color="auto" w:fill="FFFFFF"/>
        <w:spacing w:before="0" w:beforeAutospacing="0" w:after="0" w:afterAutospacing="0"/>
        <w:jc w:val="both"/>
      </w:pPr>
    </w:p>
    <w:sectPr>
      <w:pgSz w:w="11906" w:h="16838"/>
      <w:pgMar w:top="426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59B9"/>
    <w:rsid w:val="0003129C"/>
    <w:rsid w:val="000434B4"/>
    <w:rsid w:val="00066FDD"/>
    <w:rsid w:val="00072C6B"/>
    <w:rsid w:val="00072DE0"/>
    <w:rsid w:val="0008401A"/>
    <w:rsid w:val="00095A7B"/>
    <w:rsid w:val="000C0FFF"/>
    <w:rsid w:val="000D0CF5"/>
    <w:rsid w:val="000E435A"/>
    <w:rsid w:val="000F3636"/>
    <w:rsid w:val="000F68A1"/>
    <w:rsid w:val="00101833"/>
    <w:rsid w:val="0012640F"/>
    <w:rsid w:val="00132B5D"/>
    <w:rsid w:val="0013306F"/>
    <w:rsid w:val="00146AD9"/>
    <w:rsid w:val="001504A5"/>
    <w:rsid w:val="001534EB"/>
    <w:rsid w:val="00165989"/>
    <w:rsid w:val="001968B6"/>
    <w:rsid w:val="001B150D"/>
    <w:rsid w:val="002032DF"/>
    <w:rsid w:val="002156EA"/>
    <w:rsid w:val="00224484"/>
    <w:rsid w:val="00253B7C"/>
    <w:rsid w:val="00266513"/>
    <w:rsid w:val="00275B17"/>
    <w:rsid w:val="00281041"/>
    <w:rsid w:val="00281CF9"/>
    <w:rsid w:val="002937DA"/>
    <w:rsid w:val="002A3B05"/>
    <w:rsid w:val="002C5C5E"/>
    <w:rsid w:val="002C6868"/>
    <w:rsid w:val="002D6461"/>
    <w:rsid w:val="002F17FE"/>
    <w:rsid w:val="002F1C65"/>
    <w:rsid w:val="002F3BA2"/>
    <w:rsid w:val="00301B88"/>
    <w:rsid w:val="00303975"/>
    <w:rsid w:val="00310AF3"/>
    <w:rsid w:val="00316F97"/>
    <w:rsid w:val="00321348"/>
    <w:rsid w:val="00326335"/>
    <w:rsid w:val="00330F9A"/>
    <w:rsid w:val="00362CC0"/>
    <w:rsid w:val="00366F9C"/>
    <w:rsid w:val="00385CE3"/>
    <w:rsid w:val="00387FDE"/>
    <w:rsid w:val="003B6AA2"/>
    <w:rsid w:val="003B7CB7"/>
    <w:rsid w:val="003E6AB5"/>
    <w:rsid w:val="003F38D2"/>
    <w:rsid w:val="00407045"/>
    <w:rsid w:val="00412A62"/>
    <w:rsid w:val="0046084F"/>
    <w:rsid w:val="00470A9E"/>
    <w:rsid w:val="004764EF"/>
    <w:rsid w:val="004A1850"/>
    <w:rsid w:val="004C204A"/>
    <w:rsid w:val="004C6AFE"/>
    <w:rsid w:val="004D4442"/>
    <w:rsid w:val="004D4C2E"/>
    <w:rsid w:val="004F1D51"/>
    <w:rsid w:val="005147A5"/>
    <w:rsid w:val="00517FDB"/>
    <w:rsid w:val="00527D18"/>
    <w:rsid w:val="005307CE"/>
    <w:rsid w:val="00543EF2"/>
    <w:rsid w:val="00556760"/>
    <w:rsid w:val="005679CB"/>
    <w:rsid w:val="00573EF0"/>
    <w:rsid w:val="005B42BF"/>
    <w:rsid w:val="005C184D"/>
    <w:rsid w:val="005D3B1B"/>
    <w:rsid w:val="005D7BB4"/>
    <w:rsid w:val="005E17E4"/>
    <w:rsid w:val="00602593"/>
    <w:rsid w:val="0061197F"/>
    <w:rsid w:val="00613FE8"/>
    <w:rsid w:val="00616FB2"/>
    <w:rsid w:val="006215EB"/>
    <w:rsid w:val="00625A03"/>
    <w:rsid w:val="0063008A"/>
    <w:rsid w:val="0063667B"/>
    <w:rsid w:val="00637293"/>
    <w:rsid w:val="006419FE"/>
    <w:rsid w:val="00652E1D"/>
    <w:rsid w:val="00656244"/>
    <w:rsid w:val="0065741F"/>
    <w:rsid w:val="00660266"/>
    <w:rsid w:val="006666F9"/>
    <w:rsid w:val="00676512"/>
    <w:rsid w:val="00694DA4"/>
    <w:rsid w:val="00697E99"/>
    <w:rsid w:val="006B1256"/>
    <w:rsid w:val="006C0DC6"/>
    <w:rsid w:val="006C2706"/>
    <w:rsid w:val="006C66B8"/>
    <w:rsid w:val="006D0B4F"/>
    <w:rsid w:val="006E080F"/>
    <w:rsid w:val="006E58F3"/>
    <w:rsid w:val="006F656B"/>
    <w:rsid w:val="007116D6"/>
    <w:rsid w:val="007155C5"/>
    <w:rsid w:val="007209EB"/>
    <w:rsid w:val="00731F1B"/>
    <w:rsid w:val="00737776"/>
    <w:rsid w:val="00766669"/>
    <w:rsid w:val="00771E66"/>
    <w:rsid w:val="00772B00"/>
    <w:rsid w:val="00781F33"/>
    <w:rsid w:val="007B16DB"/>
    <w:rsid w:val="007C3C4F"/>
    <w:rsid w:val="007D273B"/>
    <w:rsid w:val="007D751A"/>
    <w:rsid w:val="007E3C6D"/>
    <w:rsid w:val="007E6029"/>
    <w:rsid w:val="007F6445"/>
    <w:rsid w:val="00803308"/>
    <w:rsid w:val="00812A45"/>
    <w:rsid w:val="0081583E"/>
    <w:rsid w:val="00820C30"/>
    <w:rsid w:val="00824B32"/>
    <w:rsid w:val="00836779"/>
    <w:rsid w:val="008367DF"/>
    <w:rsid w:val="00852ECF"/>
    <w:rsid w:val="008624D6"/>
    <w:rsid w:val="00862898"/>
    <w:rsid w:val="0086486A"/>
    <w:rsid w:val="00864BBB"/>
    <w:rsid w:val="008A06D2"/>
    <w:rsid w:val="008A3E36"/>
    <w:rsid w:val="008B33F9"/>
    <w:rsid w:val="008B50E4"/>
    <w:rsid w:val="008C4DAA"/>
    <w:rsid w:val="008E350D"/>
    <w:rsid w:val="008E4719"/>
    <w:rsid w:val="0090682D"/>
    <w:rsid w:val="009227D5"/>
    <w:rsid w:val="00931AAE"/>
    <w:rsid w:val="00935A91"/>
    <w:rsid w:val="00940E1E"/>
    <w:rsid w:val="00964639"/>
    <w:rsid w:val="00967075"/>
    <w:rsid w:val="0096794D"/>
    <w:rsid w:val="009756C3"/>
    <w:rsid w:val="0099417C"/>
    <w:rsid w:val="009D3AF7"/>
    <w:rsid w:val="009E3AB6"/>
    <w:rsid w:val="00A07443"/>
    <w:rsid w:val="00A15A22"/>
    <w:rsid w:val="00A17F60"/>
    <w:rsid w:val="00A30AE4"/>
    <w:rsid w:val="00A4605C"/>
    <w:rsid w:val="00A5015A"/>
    <w:rsid w:val="00A55D5D"/>
    <w:rsid w:val="00A60E7E"/>
    <w:rsid w:val="00A77F4B"/>
    <w:rsid w:val="00A94E14"/>
    <w:rsid w:val="00A952F9"/>
    <w:rsid w:val="00AC1883"/>
    <w:rsid w:val="00AC3A57"/>
    <w:rsid w:val="00AD3145"/>
    <w:rsid w:val="00AE1AEC"/>
    <w:rsid w:val="00AF11DC"/>
    <w:rsid w:val="00B03735"/>
    <w:rsid w:val="00B049D3"/>
    <w:rsid w:val="00B1134F"/>
    <w:rsid w:val="00B168ED"/>
    <w:rsid w:val="00B22ED9"/>
    <w:rsid w:val="00B31A03"/>
    <w:rsid w:val="00B50E8C"/>
    <w:rsid w:val="00B51B57"/>
    <w:rsid w:val="00B60C84"/>
    <w:rsid w:val="00B632EB"/>
    <w:rsid w:val="00B63A7E"/>
    <w:rsid w:val="00B700E0"/>
    <w:rsid w:val="00B824A9"/>
    <w:rsid w:val="00BA797C"/>
    <w:rsid w:val="00BB20C8"/>
    <w:rsid w:val="00BB3C7E"/>
    <w:rsid w:val="00BB4D6C"/>
    <w:rsid w:val="00BC032A"/>
    <w:rsid w:val="00BC3CAB"/>
    <w:rsid w:val="00BD3921"/>
    <w:rsid w:val="00BD46DD"/>
    <w:rsid w:val="00BF3335"/>
    <w:rsid w:val="00BF4D94"/>
    <w:rsid w:val="00BF7B5C"/>
    <w:rsid w:val="00C10CD7"/>
    <w:rsid w:val="00C149BC"/>
    <w:rsid w:val="00C53824"/>
    <w:rsid w:val="00C71CA5"/>
    <w:rsid w:val="00C73EBE"/>
    <w:rsid w:val="00C8574D"/>
    <w:rsid w:val="00C8707C"/>
    <w:rsid w:val="00C87755"/>
    <w:rsid w:val="00CA0873"/>
    <w:rsid w:val="00CA178C"/>
    <w:rsid w:val="00CB0191"/>
    <w:rsid w:val="00CC34AB"/>
    <w:rsid w:val="00CF0FCB"/>
    <w:rsid w:val="00D04E84"/>
    <w:rsid w:val="00D10645"/>
    <w:rsid w:val="00D239AF"/>
    <w:rsid w:val="00D467EF"/>
    <w:rsid w:val="00D532D0"/>
    <w:rsid w:val="00D84EC3"/>
    <w:rsid w:val="00D90200"/>
    <w:rsid w:val="00D92DF7"/>
    <w:rsid w:val="00DB10A4"/>
    <w:rsid w:val="00DC69A0"/>
    <w:rsid w:val="00DC7845"/>
    <w:rsid w:val="00DD3153"/>
    <w:rsid w:val="00E46C8C"/>
    <w:rsid w:val="00E659E5"/>
    <w:rsid w:val="00E671AE"/>
    <w:rsid w:val="00E973E9"/>
    <w:rsid w:val="00EA29A7"/>
    <w:rsid w:val="00EC4AE9"/>
    <w:rsid w:val="00EC5656"/>
    <w:rsid w:val="00EE33D2"/>
    <w:rsid w:val="00EF0534"/>
    <w:rsid w:val="00EF4904"/>
    <w:rsid w:val="00F01F64"/>
    <w:rsid w:val="00F07AD6"/>
    <w:rsid w:val="00F44B0B"/>
    <w:rsid w:val="00F62323"/>
    <w:rsid w:val="00F976EA"/>
    <w:rsid w:val="00FE227A"/>
    <w:rsid w:val="00FF0302"/>
    <w:rsid w:val="06A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Нижний колонтитул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customStyle="1" w:styleId="11">
    <w:name w:val="wmi-callto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946</Words>
  <Characters>5393</Characters>
  <Lines>44</Lines>
  <Paragraphs>12</Paragraphs>
  <TotalTime>18</TotalTime>
  <ScaleCrop>false</ScaleCrop>
  <LinksUpToDate>false</LinksUpToDate>
  <CharactersWithSpaces>6327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2022-12-28T06:49:00Z</dcterms:created>
  <dc:creator>Кырганова Светлана Евгеньевна</dc:creator>
  <cp:lastModifiedBy>Вторшина</cp:lastModifiedBy>
  <cp:lastPrinted>2023-12-11T09:27:48Z</cp:lastPrinted>
  <dcterms:modified xsi:type="dcterms:W3CDTF">2023-12-11T09:44:01Z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4A2CB089B4F04EB1B3CFE30F55EC0FC4_13</vt:lpwstr>
  </property>
</Properties>
</file>